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87" w:rsidRDefault="00B95271">
      <w:proofErr w:type="spellStart"/>
      <w:r>
        <w:t>Marzano</w:t>
      </w:r>
      <w:proofErr w:type="spellEnd"/>
      <w:r>
        <w:t xml:space="preserve"> Article</w:t>
      </w:r>
    </w:p>
    <w:p w:rsidR="00016E48" w:rsidRDefault="00016E48">
      <w:r>
        <w:t>Educational Leadership</w:t>
      </w:r>
    </w:p>
    <w:p w:rsidR="00016E48" w:rsidRDefault="00016E48">
      <w:r>
        <w:t>The Art and Science of Teaching/Teaching with Interactive Whiteboards</w:t>
      </w:r>
    </w:p>
    <w:p w:rsidR="00016E48" w:rsidRDefault="00016E48">
      <w:r>
        <w:t>Interactive Whiteboards have become widely appreciated in the last few years. School districts are using them as one of their technological tools. In Cicero District #99 by the end of this year each classroom will have a Whiteboard.</w:t>
      </w:r>
    </w:p>
    <w:p w:rsidR="00016E48" w:rsidRDefault="00016E48">
      <w:r>
        <w:t>Research indicates that it promotes changes in classroom practices and gains in student achievements.</w:t>
      </w:r>
    </w:p>
    <w:p w:rsidR="00016E48" w:rsidRDefault="00016E48">
      <w:r>
        <w:t>Using interactive Whiteboards is associated with a 16 percentile point gain in student achievement.</w:t>
      </w:r>
    </w:p>
    <w:p w:rsidR="00016E48" w:rsidRDefault="00016E48">
      <w:r>
        <w:t>There are three features inherent in interactive Whiteboards.</w:t>
      </w:r>
    </w:p>
    <w:p w:rsidR="00016E48" w:rsidRDefault="00016E48">
      <w:r>
        <w:t>The first is the learner response device which is a voting device that students use to enter their responses to questions.</w:t>
      </w:r>
    </w:p>
    <w:p w:rsidR="00016E48" w:rsidRDefault="00016E48">
      <w:r>
        <w:t>The second feature is the use of graphics and their visuals to represent information.</w:t>
      </w:r>
    </w:p>
    <w:p w:rsidR="00016E48" w:rsidRDefault="00016E48">
      <w:r>
        <w:t>The third feature is the interactive Whiteboard reinforce which is an</w:t>
      </w:r>
      <w:r w:rsidR="002F0187">
        <w:t xml:space="preserve"> application that teachers can </w:t>
      </w:r>
      <w:bookmarkStart w:id="0" w:name="_GoBack"/>
      <w:bookmarkEnd w:id="0"/>
      <w:r>
        <w:t>use to signal that an answer is correct or to present information in an unusual context.</w:t>
      </w:r>
    </w:p>
    <w:p w:rsidR="00016E48" w:rsidRDefault="00016E48">
      <w:r>
        <w:t xml:space="preserve">It is important to know when to use technology, how to use it and how much to use it. As a teacher, I’ve learned that a good lesson is when the students use their knowledge on a project and thoroughly know </w:t>
      </w:r>
      <w:r w:rsidR="002F0187">
        <w:t>their subject. They gain confidence and have the expectations of the requirements of the lesson and a Rubric that they understand. Having been exposed in many different ways they gain the information accurately and must be given a chance to master it. Using Whiteboards is one way.</w:t>
      </w:r>
    </w:p>
    <w:p w:rsidR="002F0187" w:rsidRDefault="002F0187">
      <w:r>
        <w:t>Rosetta Lombardi</w:t>
      </w:r>
    </w:p>
    <w:p w:rsidR="002F0187" w:rsidRDefault="002F0187"/>
    <w:p w:rsidR="00016E48" w:rsidRDefault="00016E48"/>
    <w:sectPr w:rsidR="00016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71"/>
    <w:rsid w:val="00016E48"/>
    <w:rsid w:val="002F0187"/>
    <w:rsid w:val="00B95271"/>
    <w:rsid w:val="00E8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tide</dc:creator>
  <cp:lastModifiedBy>tide</cp:lastModifiedBy>
  <cp:revision>2</cp:revision>
  <dcterms:created xsi:type="dcterms:W3CDTF">2013-07-09T19:17:00Z</dcterms:created>
  <dcterms:modified xsi:type="dcterms:W3CDTF">2013-07-09T19:17:00Z</dcterms:modified>
</cp:coreProperties>
</file>